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F4" w:rsidRPr="0062193B" w:rsidRDefault="00AB2AE1" w:rsidP="00AB2AE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7000" cy="9477375"/>
            <wp:effectExtent l="19050" t="0" r="0" b="0"/>
            <wp:docPr id="1" name="Рисунок 1" descr="C:\Users\ДОУ 18\Desktop\Сканированные НЛА\перс д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Сканированные НЛА\перс д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48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3F4" w:rsidRPr="0062193B">
        <w:rPr>
          <w:rFonts w:ascii="Times New Roman" w:hAnsi="Times New Roman" w:cs="Times New Roman"/>
          <w:sz w:val="24"/>
          <w:szCs w:val="24"/>
        </w:rPr>
        <w:t xml:space="preserve">- </w:t>
      </w:r>
      <w:r w:rsidR="001463F4" w:rsidRPr="0062193B">
        <w:rPr>
          <w:rFonts w:ascii="Times New Roman" w:hAnsi="Times New Roman" w:cs="Times New Roman"/>
          <w:sz w:val="24"/>
          <w:szCs w:val="24"/>
        </w:rPr>
        <w:lastRenderedPageBreak/>
        <w:t>место работы или учебы членов семьи и родственников;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характер взаимоотношений в семье;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содержание трудового договора;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состав декларируемых сведений о наличии материальных ценностей;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содержание декларации, подаваемой в налоговую инспекцию;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подлинники и копии приказов по личному составу;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личные дела и трудовые книжки сотрудников;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основания к приказам по личному составу;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копии отчетов, направляемые в органы статистики.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2.3. Данные документы являются конфиденциальными, хотя, учитывая их массовость и единое место обработки и хранения - соответствующий гриф ограничения на них не ставится.</w:t>
      </w:r>
    </w:p>
    <w:p w:rsidR="001463F4" w:rsidRPr="0062193B" w:rsidRDefault="001463F4" w:rsidP="004A73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3. Обработка персональных данных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3.1. Под обработкой персональных данных работника понимается получение, хранение, комбинирование, передача или любое другое использование персональных данных работника.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3.2.2.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Федерации, Трудовым Кодексом и иными федеральными законами.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3.2.3. Получение персональных данных может осуществляться как путем представления их самим работником, так и путем получения их из иных источников.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3.2.4. Персональные данные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 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 данные о частной жизни работника (информация о жизнедеятельности в сфере семейных бытовых, личных отношений) могут быть получены и обработаны работодателем только с его письменного согласия.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3.2.6.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3.3. К обработке, передаче и хранению персональных данных работника могут иметь доступ сотрудники: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бухгалтерии;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сотрудники службы управления персоналом;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сотрудники компьютерных отделов.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3.4. Использование персональных данных возможно только в соответствии с целями, определившими их пол</w:t>
      </w:r>
      <w:r w:rsidR="007E5A85">
        <w:rPr>
          <w:rFonts w:ascii="Times New Roman" w:hAnsi="Times New Roman" w:cs="Times New Roman"/>
          <w:sz w:val="24"/>
          <w:szCs w:val="24"/>
        </w:rPr>
        <w:t>у</w:t>
      </w:r>
      <w:r w:rsidRPr="0062193B">
        <w:rPr>
          <w:rFonts w:ascii="Times New Roman" w:hAnsi="Times New Roman" w:cs="Times New Roman"/>
          <w:sz w:val="24"/>
          <w:szCs w:val="24"/>
        </w:rPr>
        <w:t>чение.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3.4.1.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</w:t>
      </w:r>
      <w:r w:rsidRPr="0062193B">
        <w:rPr>
          <w:rFonts w:ascii="Times New Roman" w:hAnsi="Times New Roman" w:cs="Times New Roman"/>
          <w:sz w:val="24"/>
          <w:szCs w:val="24"/>
        </w:rPr>
        <w:lastRenderedPageBreak/>
        <w:t>языковой, религиозной и партийной принадлежности запрещено и карается в соответствии с законодательством.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 Передача персональных данных работника возможна только с согласия работника или в случаях, прямо предусмотренных законодательством.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3.5.1. При передаче персональных данных работника работодатель должен соблюдать следующие требования: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сообщать персональные данные работника в коммерческих целях без его письменного согласия;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разрешать доступ к персональным данным работников только специально уполномоченным лицам, определенным приказом по организации,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3.5.2.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3.5.3. При передаче персональных данных работника потребителям (в том числе и в коммерческих целях) за пределы организации работодатель не должен сообщать эти данные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 или в случаях, установленных федеральным законом.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3.6. Все меры конфиденциальности при сборе, обработке и хранении персональных данных сотрудника распространяются как на бумажные, так и на электронные (автоматизированные) носители информации.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3.7. Не допускается отвечать на вопросы, связанные с передачей персональной информации по телефону или факсу.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3.8. Хранение персональных данных должно происходить в порядке, исключающем их утрату или их неправомерное использование.</w:t>
      </w:r>
    </w:p>
    <w:p w:rsidR="00BF1ABB" w:rsidRPr="004A7301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3.9.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 Работодатель учитывает личные качества работника, его добросовестный и эффективный труд.</w:t>
      </w:r>
    </w:p>
    <w:p w:rsidR="001463F4" w:rsidRPr="0062193B" w:rsidRDefault="001463F4" w:rsidP="004A73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4. Доступ к персональным данным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4.1. Внутренний доступ (доступ внутри организации).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4.1.1. Право доступа к персональным данным сотрудника имеют: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генеральный директор организации;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руководители структурных подразделений по направлению деятельности (доступ к личным данным только сотрудников своего подразделения);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- при переводе из одного структурного подразделения в другое, доступ к персональным данным сотрудника может иметь руководитель нового подразделения;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сам работник, носитель данных.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другие сотрудники организации при выполнении ими своих служебных обязанностей.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4.1.2. Перечень лиц, имеющих доступ к персональным данным работников, определяется приказом генерального директора организации.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 Внешний доступ.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4.2.1. К числу массовых потребителей персональных данных вне организации можно отнести государственные и негосударственные функциональные структуры: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налоговые инспекции;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правоохранительные органы;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органы статистики;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страховые агентства;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военкоматы;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органы социального страхования;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пенсионные фонды;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подразделения муниципальных органов управления;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4.2.2. Надзорно-контрольные органы имеют доступ к информации только в сфере своей компетенции.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4.2.3. Организации, в которые сотрудник может осуществлять перечисления денежных средств (страховые компании, негосударственные пенсионные фонды, благотворительные организации, кредитные учреждения), могут получить доступ к персональным данным работника только в случае его письменного разрешения.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4.2.4. Другие организации.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Сведения о работающем сотруднике или уже уволенном могут быть предоставлены другой организации только с письменного запроса на бланке организации, с приложением копии нотариально заверенного заявления работника.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Персональные данные сотрудника могут быть предоставлены родственникам или членам его семьи только с письменного разрешения самого сотрудника.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В случае развода бывшая супруга (супруг) имеют право обратиться в организацию с письменным запросом о размере заработной платы сотру</w:t>
      </w:r>
      <w:r w:rsidR="001F25D7" w:rsidRPr="0062193B">
        <w:rPr>
          <w:rFonts w:ascii="Times New Roman" w:hAnsi="Times New Roman" w:cs="Times New Roman"/>
          <w:sz w:val="24"/>
          <w:szCs w:val="24"/>
        </w:rPr>
        <w:t>дника без его согласия</w:t>
      </w:r>
      <w:r w:rsidRPr="0062193B">
        <w:rPr>
          <w:rFonts w:ascii="Times New Roman" w:hAnsi="Times New Roman" w:cs="Times New Roman"/>
          <w:sz w:val="24"/>
          <w:szCs w:val="24"/>
        </w:rPr>
        <w:t xml:space="preserve"> (УК РФ).</w:t>
      </w:r>
    </w:p>
    <w:p w:rsidR="00BF1ABB" w:rsidRDefault="00BF1ABB" w:rsidP="004A73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3F4" w:rsidRPr="0062193B" w:rsidRDefault="001463F4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5. Защита персональных данных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5.1. Под угрозой или опасностью утраты персональных данн</w:t>
      </w:r>
      <w:r w:rsidR="00BF1ABB">
        <w:rPr>
          <w:rFonts w:ascii="Times New Roman" w:hAnsi="Times New Roman" w:cs="Times New Roman"/>
          <w:sz w:val="24"/>
          <w:szCs w:val="24"/>
        </w:rPr>
        <w:t>ы</w:t>
      </w:r>
      <w:r w:rsidRPr="0062193B">
        <w:rPr>
          <w:rFonts w:ascii="Times New Roman" w:hAnsi="Times New Roman" w:cs="Times New Roman"/>
          <w:sz w:val="24"/>
          <w:szCs w:val="24"/>
        </w:rPr>
        <w:t>х понимается единичное или комплексное, реальное или потенциальное, активное или пассивное проявление 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5.2. 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5.3. Защита персональных данных представляет собой жестко регламентированный и динамически 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управленческой и производственной деятельности компании.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5.4.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5.5. «Внутренняя защита».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5.5.1. Основным виновником несанкционированного доступа к персональным данным является, как правило, персонал, работающий с документами и базами данных. Регламентация доступа персонала к конфиденциальным сведениям, документам и базам данных входит в число </w:t>
      </w:r>
      <w:r w:rsidRPr="0062193B">
        <w:rPr>
          <w:rFonts w:ascii="Times New Roman" w:hAnsi="Times New Roman" w:cs="Times New Roman"/>
          <w:sz w:val="24"/>
          <w:szCs w:val="24"/>
        </w:rPr>
        <w:lastRenderedPageBreak/>
        <w:t>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организации.</w:t>
      </w:r>
    </w:p>
    <w:p w:rsidR="001463F4" w:rsidRPr="0062193B" w:rsidRDefault="001F25D7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5.5.2. Для обеспечения </w:t>
      </w:r>
      <w:r w:rsidR="001463F4" w:rsidRPr="0062193B">
        <w:rPr>
          <w:rFonts w:ascii="Times New Roman" w:hAnsi="Times New Roman" w:cs="Times New Roman"/>
          <w:sz w:val="24"/>
          <w:szCs w:val="24"/>
        </w:rPr>
        <w:t xml:space="preserve"> внутренней защиты персональных данных работников необходимо соблюдать ряд мер: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ограничение и регламентация состава работников, функциональные обязанности которых требуют конфиденциальных знаний;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строгое избирательное и обоснованное распределение документов и информации между работниками;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рациональное размещение рабочих мест работников, при котором исключалось бы бесконтрольное использование защищаемой информации;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знание работником требований нормативно – методических документов по защите информации и сохранении тайны;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наличие необходимых условий в помещении для работы с конфиденциальными документами и базами данных;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определение и регламентация состава работников, имеющих право доступа (входа) в помещение, в котором находится вычислительная техника;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организация порядка уничтожения информации;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своевременное выявление нарушения требований разрешительной системы доступа работниками подразделения;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допускается выдача личных дел сотрудников на рабочие места руководителей. Личные дела могут выдаваться на рабочие места только генеральному директору, работникам отдела персонала и в исключительных случаях, по письменному разрешению генерального директора, - руководит</w:t>
      </w:r>
      <w:r w:rsidR="002B1CE4">
        <w:rPr>
          <w:rFonts w:ascii="Times New Roman" w:hAnsi="Times New Roman" w:cs="Times New Roman"/>
          <w:sz w:val="24"/>
          <w:szCs w:val="24"/>
        </w:rPr>
        <w:t xml:space="preserve">елю структурного подразделения </w:t>
      </w:r>
      <w:r w:rsidRPr="0062193B">
        <w:rPr>
          <w:rFonts w:ascii="Times New Roman" w:hAnsi="Times New Roman" w:cs="Times New Roman"/>
          <w:sz w:val="24"/>
          <w:szCs w:val="24"/>
        </w:rPr>
        <w:t>(например, при подготовке материалов для аттестации работника).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5.5.3. Защита персональных данных сотрудника на электронных носителях.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Все папки, содержащие персональные данные сотрудника, должны быть защищены паролем, который сообщается руководителю службы управления персоналом и руководителю службы информационных технологий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5.6. «Внешняя защита».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5.6.1. Для защиты конфиденциальной информации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 не только овладение ценными сведениями и их использование, но и их видоизменение, уничтожение, внесение вируса, подмена, фальсификация содержания реквизитов документа и др.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5.6.2. Под посторонним лицом понимается любое лицо, не имеющее непосредственного отношения к деятельности компании, посетители, работники других организационных структур. Посторонние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 в отделе персонала.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5.6.3. Для обеспечения внешней защиты персональных данных сотрудников необходимо соблюдать ряд мер: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порядок приема, учета и контроля деятельности посетителей;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пропускной режим организации;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учет и порядок выдачи удостоверений;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технические средства охраны, сигнализации;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порядок охраны территории, зданий, помещений, транспортных средств;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требования к защите информации при интервьюировании и собеседованиях.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5.7. Все лица, связанные с получением, обработкой и защитой персональных данных, обязаны подписать обязательство о неразглашении персональных данных работников.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5.8. По возможности персональные данные обезличиваются.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5.9. Кроме мер защиты персональных данных, установленных законодательством, работодатели, работники и их представители могут вырабатывать совместные меры защиты персональных данных работников.</w:t>
      </w:r>
    </w:p>
    <w:p w:rsidR="00F06F1F" w:rsidRDefault="00F06F1F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3F4" w:rsidRPr="0062193B" w:rsidRDefault="001463F4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работника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6.1. Закрепление прав работника, регламентирующих защиту его персональных данных, обеспечивает сохранность полной и точной информации о нем.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6.2. 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работников, а также об их правах и обязанностях в этой области.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6.3. В целях защиты персональных данных, хранящихся у работодателя, работник имеет право: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требовать исключения или исправления неверных или неполных персональных данных.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 свободный бесплатный доступ к своим персональным данным, включая право на получение копий любой записи, содержащей персональные данные;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персональные данные оценочно</w:t>
      </w:r>
      <w:r w:rsidR="00A43598">
        <w:rPr>
          <w:rFonts w:ascii="Times New Roman" w:hAnsi="Times New Roman" w:cs="Times New Roman"/>
          <w:sz w:val="24"/>
          <w:szCs w:val="24"/>
        </w:rPr>
        <w:t>го характера дополнить заявление</w:t>
      </w:r>
      <w:r w:rsidRPr="0062193B">
        <w:rPr>
          <w:rFonts w:ascii="Times New Roman" w:hAnsi="Times New Roman" w:cs="Times New Roman"/>
          <w:sz w:val="24"/>
          <w:szCs w:val="24"/>
        </w:rPr>
        <w:t>м, выражающим его собственную точку зрения;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определять своих представителей для защиты своих персональных данных;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 сохранение и защиту своей личной и семейной тайны.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6.4. Работник обязан: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передавать работодателю или его представителю комплекс достоверных, документированных персональных данных, состав которых установлен Трудовым кодексом РФ.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своевременно сообщать работодателю об изменении своих персональных данных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6.5. Работники ставят работодателя в известность об изменении фамилии, имени, отчества, даты рождения, что получает отражение в трудовой книжке на основании представленных документов. При необходимости изменяются данные об образовании, профессии, специальности, присвоении нового разряда и пр.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6.6. В целях защиты частной жизни, личной и семейной тайны работники не должны отказываться от своего права на обработку персональных данных только с их согласия, поскольку это может повлечь причинение морального, материального вреда.</w:t>
      </w:r>
    </w:p>
    <w:p w:rsidR="001463F4" w:rsidRPr="0062193B" w:rsidRDefault="001463F4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7. Ответственность за разглашение конфиденциальной информации, связанной с персональными данными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7.1. Персональная ответственность –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7.2.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7.3. Руководитель, разрешающий доступ сотрудника к конфиденциальному документу, несет персональную ответственность за данное разрешение.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7.4. Каждый сотрудник организации, получающий для работы конфиденциальный документ, несет единоличную ответственность за сохранность носителя и конфиденциальность информации.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7.5.1.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7.5.2. Должностные лица, в обязанность которых входит ведение персональных данных сотрудника,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Неправомерный отказ в предоставлении собранных в установленном порядке </w:t>
      </w:r>
      <w:r w:rsidRPr="0062193B">
        <w:rPr>
          <w:rFonts w:ascii="Times New Roman" w:hAnsi="Times New Roman" w:cs="Times New Roman"/>
          <w:sz w:val="24"/>
          <w:szCs w:val="24"/>
        </w:rPr>
        <w:lastRenderedPageBreak/>
        <w:t>документов, либо несвоевременное предоставление таких документов или иной информации в случаях, предусмотренных законом, либо предоставление неполной или заведомо ложной информации – влечет наложение на должностных лиц административного штрафа в размере, определяемом Кодексом об административных правонарушениях.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7.5.3. В соответствии с Гражданским Кодексом лица, незаконными методами получившие информацию, составляющую служебную тайну, обязаны возместить причиненные убытки, причем такая же обязанность возлагается и на работников.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7.5.4. Уголовная ответственность за нарушение неприкосновенности частной жизни ( 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отказ в предоставлении собранных в установленном порядке документов и сведений (если эти деяния причинили вред правам и законным интересам граждан), совершенные лицом с использованием своего служебного положения наказывается штрафом, либо лишением права занимать определенные должности или заниматься определенной деятельностью, либо арестом в соответствии с УК РФ.</w:t>
      </w:r>
    </w:p>
    <w:p w:rsidR="001463F4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7.6.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порядке.</w:t>
      </w:r>
    </w:p>
    <w:p w:rsidR="00BF1ABB" w:rsidRDefault="00BF1ABB" w:rsidP="004A7301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1ABB" w:rsidRPr="0002009A" w:rsidRDefault="004A7301" w:rsidP="00BF1AB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BF1ABB" w:rsidRPr="0002009A">
        <w:rPr>
          <w:rFonts w:ascii="Times New Roman" w:hAnsi="Times New Roman" w:cs="Times New Roman"/>
          <w:b/>
          <w:bCs/>
          <w:sz w:val="24"/>
          <w:szCs w:val="24"/>
        </w:rPr>
        <w:t xml:space="preserve">. Заключительная часть </w:t>
      </w:r>
    </w:p>
    <w:p w:rsidR="00BF1ABB" w:rsidRPr="0062193B" w:rsidRDefault="004A7301" w:rsidP="004A730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F1ABB" w:rsidRPr="0002009A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F06F1F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вступает в силу с момента подписания и действует до принятия нового.</w:t>
      </w:r>
    </w:p>
    <w:p w:rsidR="00A43598" w:rsidRPr="0062193B" w:rsidRDefault="00A43598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A43598" w:rsidRPr="0062193B" w:rsidSect="001463F4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8E0" w:rsidRDefault="00E338E0" w:rsidP="0062193B">
      <w:pPr>
        <w:spacing w:after="0" w:line="240" w:lineRule="auto"/>
      </w:pPr>
      <w:r>
        <w:separator/>
      </w:r>
    </w:p>
  </w:endnote>
  <w:endnote w:type="continuationSeparator" w:id="1">
    <w:p w:rsidR="00E338E0" w:rsidRDefault="00E338E0" w:rsidP="00621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5519487"/>
      <w:docPartObj>
        <w:docPartGallery w:val="Page Numbers (Bottom of Page)"/>
        <w:docPartUnique/>
      </w:docPartObj>
    </w:sdtPr>
    <w:sdtContent>
      <w:p w:rsidR="0062193B" w:rsidRDefault="006D6635">
        <w:pPr>
          <w:pStyle w:val="a7"/>
          <w:jc w:val="right"/>
        </w:pPr>
        <w:r>
          <w:fldChar w:fldCharType="begin"/>
        </w:r>
        <w:r w:rsidR="0062193B">
          <w:instrText>PAGE   \* MERGEFORMAT</w:instrText>
        </w:r>
        <w:r>
          <w:fldChar w:fldCharType="separate"/>
        </w:r>
        <w:r w:rsidR="005E67F3">
          <w:rPr>
            <w:noProof/>
          </w:rPr>
          <w:t>1</w:t>
        </w:r>
        <w:r>
          <w:fldChar w:fldCharType="end"/>
        </w:r>
      </w:p>
    </w:sdtContent>
  </w:sdt>
  <w:p w:rsidR="0062193B" w:rsidRDefault="006219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8E0" w:rsidRDefault="00E338E0" w:rsidP="0062193B">
      <w:pPr>
        <w:spacing w:after="0" w:line="240" w:lineRule="auto"/>
      </w:pPr>
      <w:r>
        <w:separator/>
      </w:r>
    </w:p>
  </w:footnote>
  <w:footnote w:type="continuationSeparator" w:id="1">
    <w:p w:rsidR="00E338E0" w:rsidRDefault="00E338E0" w:rsidP="00621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62960"/>
    <w:multiLevelType w:val="hybridMultilevel"/>
    <w:tmpl w:val="0800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07C1"/>
    <w:rsid w:val="000539D0"/>
    <w:rsid w:val="000E11DC"/>
    <w:rsid w:val="001463F4"/>
    <w:rsid w:val="001F25D7"/>
    <w:rsid w:val="002472DD"/>
    <w:rsid w:val="0026547D"/>
    <w:rsid w:val="00284FCE"/>
    <w:rsid w:val="002B1CE4"/>
    <w:rsid w:val="002E429F"/>
    <w:rsid w:val="00337472"/>
    <w:rsid w:val="00344BAB"/>
    <w:rsid w:val="003743B5"/>
    <w:rsid w:val="00397AD6"/>
    <w:rsid w:val="004A7301"/>
    <w:rsid w:val="004F028C"/>
    <w:rsid w:val="004F543C"/>
    <w:rsid w:val="005E670B"/>
    <w:rsid w:val="005E67F3"/>
    <w:rsid w:val="006069B1"/>
    <w:rsid w:val="0062193B"/>
    <w:rsid w:val="006D6635"/>
    <w:rsid w:val="007207C1"/>
    <w:rsid w:val="007462E2"/>
    <w:rsid w:val="007A7B4D"/>
    <w:rsid w:val="007E5A85"/>
    <w:rsid w:val="0080127B"/>
    <w:rsid w:val="00816B33"/>
    <w:rsid w:val="008643A9"/>
    <w:rsid w:val="008D5417"/>
    <w:rsid w:val="0099395F"/>
    <w:rsid w:val="00A13C3A"/>
    <w:rsid w:val="00A43598"/>
    <w:rsid w:val="00AB2AE1"/>
    <w:rsid w:val="00B36627"/>
    <w:rsid w:val="00BD003A"/>
    <w:rsid w:val="00BF1ABB"/>
    <w:rsid w:val="00CA3472"/>
    <w:rsid w:val="00DC661F"/>
    <w:rsid w:val="00E338E0"/>
    <w:rsid w:val="00F0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193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93B"/>
  </w:style>
  <w:style w:type="paragraph" w:styleId="a7">
    <w:name w:val="footer"/>
    <w:basedOn w:val="a"/>
    <w:link w:val="a8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93B"/>
  </w:style>
  <w:style w:type="paragraph" w:styleId="a9">
    <w:name w:val="List Paragraph"/>
    <w:basedOn w:val="a"/>
    <w:uiPriority w:val="34"/>
    <w:qFormat/>
    <w:rsid w:val="007E5A8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A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3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193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93B"/>
  </w:style>
  <w:style w:type="paragraph" w:styleId="a7">
    <w:name w:val="footer"/>
    <w:basedOn w:val="a"/>
    <w:link w:val="a8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93B"/>
  </w:style>
  <w:style w:type="paragraph" w:styleId="a9">
    <w:name w:val="List Paragraph"/>
    <w:basedOn w:val="a"/>
    <w:uiPriority w:val="34"/>
    <w:qFormat/>
    <w:rsid w:val="007E5A8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A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3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9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2813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2020-02-12T11:08:00Z</cp:lastPrinted>
  <dcterms:created xsi:type="dcterms:W3CDTF">2021-05-13T16:40:00Z</dcterms:created>
  <dcterms:modified xsi:type="dcterms:W3CDTF">2021-05-13T16:40:00Z</dcterms:modified>
</cp:coreProperties>
</file>